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6EFF" w14:textId="2BFF98C7" w:rsidR="008937DE" w:rsidRPr="00EB788E" w:rsidRDefault="008847A0" w:rsidP="00D24344">
      <w:pPr>
        <w:spacing w:after="120" w:line="276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Nowa odsłona Dealz</w:t>
      </w:r>
      <w:r w:rsidR="00D24344">
        <w:rPr>
          <w:rFonts w:eastAsia="Times New Roman" w:cstheme="minorHAnsi"/>
          <w:b/>
          <w:bCs/>
          <w:color w:val="000000"/>
          <w:sz w:val="28"/>
          <w:szCs w:val="28"/>
        </w:rPr>
        <w:t xml:space="preserve"> –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 trwa rebranding i remodeling sklepów sieci</w:t>
      </w:r>
    </w:p>
    <w:p w14:paraId="61FBFC04" w14:textId="236D4E9E" w:rsidR="00046541" w:rsidRPr="00046541" w:rsidRDefault="003D7CA2" w:rsidP="00046541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046541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Poznań, </w:t>
      </w:r>
      <w:r w:rsidR="00046541" w:rsidRPr="00046541">
        <w:rPr>
          <w:rFonts w:ascii="Arial" w:eastAsia="Times New Roman" w:hAnsi="Arial" w:cs="Arial"/>
          <w:b/>
          <w:bCs/>
          <w:i/>
          <w:iCs/>
          <w:sz w:val="22"/>
          <w:szCs w:val="22"/>
        </w:rPr>
        <w:t>1</w:t>
      </w:r>
      <w:r w:rsidR="00423304">
        <w:rPr>
          <w:rFonts w:ascii="Arial" w:eastAsia="Times New Roman" w:hAnsi="Arial" w:cs="Arial"/>
          <w:b/>
          <w:bCs/>
          <w:i/>
          <w:iCs/>
          <w:sz w:val="22"/>
          <w:szCs w:val="22"/>
        </w:rPr>
        <w:t>3</w:t>
      </w:r>
      <w:r w:rsidRPr="00046541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</w:t>
      </w:r>
      <w:r w:rsidR="00046541" w:rsidRPr="00046541">
        <w:rPr>
          <w:rFonts w:ascii="Arial" w:eastAsia="Times New Roman" w:hAnsi="Arial" w:cs="Arial"/>
          <w:b/>
          <w:bCs/>
          <w:i/>
          <w:iCs/>
          <w:sz w:val="22"/>
          <w:szCs w:val="22"/>
        </w:rPr>
        <w:t>kwietnia</w:t>
      </w:r>
      <w:r w:rsidRPr="00046541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2023 r.</w:t>
      </w:r>
      <w:r w:rsidRPr="00046541">
        <w:rPr>
          <w:rFonts w:eastAsia="Times New Roman" w:cstheme="minorHAnsi"/>
          <w:b/>
          <w:bCs/>
          <w:sz w:val="22"/>
          <w:szCs w:val="22"/>
        </w:rPr>
        <w:t xml:space="preserve"> </w:t>
      </w:r>
      <w:r w:rsidRPr="003F0E88">
        <w:rPr>
          <w:rFonts w:eastAsia="Times New Roman" w:cstheme="minorHAnsi"/>
          <w:b/>
          <w:bCs/>
          <w:sz w:val="22"/>
          <w:szCs w:val="22"/>
        </w:rPr>
        <w:t xml:space="preserve">– </w:t>
      </w:r>
      <w:r w:rsidR="00046541" w:rsidRPr="00046541">
        <w:rPr>
          <w:rFonts w:ascii="Arial" w:eastAsia="Calibri" w:hAnsi="Arial" w:cs="Arial"/>
          <w:b/>
          <w:bCs/>
          <w:sz w:val="22"/>
          <w:szCs w:val="22"/>
        </w:rPr>
        <w:t>Sieć Dealz, należąca do Pepco Group, zaprezentowała nowy koncept wizualny swoich sklepów</w:t>
      </w:r>
      <w:r w:rsidR="000B7604">
        <w:rPr>
          <w:rFonts w:ascii="Arial" w:eastAsia="Calibri" w:hAnsi="Arial" w:cs="Arial"/>
          <w:b/>
          <w:bCs/>
          <w:sz w:val="22"/>
          <w:szCs w:val="22"/>
        </w:rPr>
        <w:t xml:space="preserve">. </w:t>
      </w:r>
      <w:r w:rsidR="00046541" w:rsidRPr="00046541">
        <w:rPr>
          <w:rFonts w:ascii="Arial" w:eastAsia="Calibri" w:hAnsi="Arial" w:cs="Arial"/>
          <w:b/>
          <w:bCs/>
          <w:sz w:val="22"/>
          <w:szCs w:val="22"/>
        </w:rPr>
        <w:t xml:space="preserve">Zmiany obejmują </w:t>
      </w:r>
      <w:r w:rsidR="008847A0">
        <w:rPr>
          <w:rFonts w:ascii="Arial" w:eastAsia="Calibri" w:hAnsi="Arial" w:cs="Arial"/>
          <w:b/>
          <w:bCs/>
          <w:sz w:val="22"/>
          <w:szCs w:val="22"/>
        </w:rPr>
        <w:t xml:space="preserve">między innymi </w:t>
      </w:r>
      <w:r w:rsidR="00046541" w:rsidRPr="00046541">
        <w:rPr>
          <w:rFonts w:ascii="Arial" w:eastAsia="Calibri" w:hAnsi="Arial" w:cs="Arial"/>
          <w:b/>
          <w:bCs/>
          <w:sz w:val="22"/>
          <w:szCs w:val="22"/>
        </w:rPr>
        <w:t xml:space="preserve">nowy branding, nawigację i komunikację w sklepach, a także nowe linie produktowe. </w:t>
      </w:r>
      <w:bookmarkStart w:id="0" w:name="_Hlk116569196"/>
      <w:r w:rsidR="00046541" w:rsidRPr="00046541">
        <w:rPr>
          <w:rFonts w:ascii="Arial" w:eastAsia="Calibri" w:hAnsi="Arial" w:cs="Arial"/>
          <w:b/>
          <w:bCs/>
          <w:sz w:val="22"/>
          <w:szCs w:val="22"/>
        </w:rPr>
        <w:t>Wszystkie nowe sklepy sieci są otwierane już w nowym formacie, a dotychczas działające będą sukcesywnie poddawane modernizacji. Do końca 2023 roku Dealz chce posiadać ponad 300 sklepów w Polsce, z</w:t>
      </w:r>
      <w:r w:rsidR="00046541">
        <w:rPr>
          <w:rFonts w:ascii="Arial" w:eastAsia="Calibri" w:hAnsi="Arial" w:cs="Arial"/>
          <w:b/>
          <w:bCs/>
          <w:sz w:val="22"/>
          <w:szCs w:val="22"/>
        </w:rPr>
        <w:t> </w:t>
      </w:r>
      <w:r w:rsidR="00046541" w:rsidRPr="00046541">
        <w:rPr>
          <w:rFonts w:ascii="Arial" w:eastAsia="Calibri" w:hAnsi="Arial" w:cs="Arial"/>
          <w:b/>
          <w:bCs/>
          <w:sz w:val="22"/>
          <w:szCs w:val="22"/>
        </w:rPr>
        <w:t xml:space="preserve">czego ponad 30% w nowym koncepcie. </w:t>
      </w:r>
      <w:bookmarkEnd w:id="0"/>
    </w:p>
    <w:p w14:paraId="1B0021FD" w14:textId="71BA8DD7" w:rsidR="00046541" w:rsidRPr="00046541" w:rsidRDefault="00046541" w:rsidP="00046541">
      <w:pPr>
        <w:spacing w:before="120" w:after="120"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046541">
        <w:rPr>
          <w:rFonts w:ascii="Arial" w:eastAsia="Calibri" w:hAnsi="Arial" w:cs="Arial"/>
          <w:b/>
          <w:bCs/>
          <w:sz w:val="22"/>
          <w:szCs w:val="22"/>
        </w:rPr>
        <w:t xml:space="preserve">Nowy Dealz </w:t>
      </w:r>
      <w:r w:rsidR="00A272CB">
        <w:rPr>
          <w:rFonts w:ascii="Arial" w:eastAsia="Calibri" w:hAnsi="Arial" w:cs="Arial"/>
          <w:b/>
          <w:bCs/>
          <w:sz w:val="22"/>
          <w:szCs w:val="22"/>
        </w:rPr>
        <w:t xml:space="preserve">kusi </w:t>
      </w:r>
      <w:r w:rsidR="00236438">
        <w:rPr>
          <w:rFonts w:ascii="Arial" w:eastAsia="Calibri" w:hAnsi="Arial" w:cs="Arial"/>
          <w:b/>
          <w:bCs/>
          <w:sz w:val="22"/>
          <w:szCs w:val="22"/>
        </w:rPr>
        <w:t xml:space="preserve">klientów nowym logo, wyglądem i produktami </w:t>
      </w:r>
    </w:p>
    <w:p w14:paraId="6F24960A" w14:textId="476889A9" w:rsidR="00046541" w:rsidRPr="00046541" w:rsidRDefault="00046541" w:rsidP="00046541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046541">
        <w:rPr>
          <w:rFonts w:ascii="Arial" w:eastAsia="Calibri" w:hAnsi="Arial" w:cs="Arial"/>
          <w:sz w:val="22"/>
          <w:szCs w:val="22"/>
        </w:rPr>
        <w:t xml:space="preserve">Jako pierwszy nowy wygląd zyskał sklep Dealz działający w Galerii Pestka w Poznaniu. Nowy koncept można podziwiać także </w:t>
      </w:r>
      <w:r w:rsidR="008847A0">
        <w:rPr>
          <w:rFonts w:ascii="Arial" w:eastAsia="Calibri" w:hAnsi="Arial" w:cs="Arial"/>
          <w:sz w:val="22"/>
          <w:szCs w:val="22"/>
        </w:rPr>
        <w:t xml:space="preserve">m.in. </w:t>
      </w:r>
      <w:r w:rsidRPr="00046541">
        <w:rPr>
          <w:rFonts w:ascii="Arial" w:eastAsia="Calibri" w:hAnsi="Arial" w:cs="Arial"/>
          <w:sz w:val="22"/>
          <w:szCs w:val="22"/>
        </w:rPr>
        <w:t xml:space="preserve">w </w:t>
      </w:r>
      <w:r w:rsidR="000C4275">
        <w:rPr>
          <w:rFonts w:ascii="Arial" w:eastAsia="Calibri" w:hAnsi="Arial" w:cs="Arial"/>
          <w:sz w:val="22"/>
          <w:szCs w:val="22"/>
        </w:rPr>
        <w:t xml:space="preserve">Zamościu, Kłodzku, Gorzowie Wielkopolskim </w:t>
      </w:r>
      <w:r w:rsidRPr="00046541">
        <w:rPr>
          <w:rFonts w:ascii="Arial" w:eastAsia="Calibri" w:hAnsi="Arial" w:cs="Arial"/>
          <w:sz w:val="22"/>
          <w:szCs w:val="22"/>
        </w:rPr>
        <w:t>oraz we wszystkich nowo otwieranych sklepach Dealz.</w:t>
      </w:r>
    </w:p>
    <w:p w14:paraId="699CE123" w14:textId="536DD0C8" w:rsidR="00046541" w:rsidRPr="00046541" w:rsidRDefault="00046541" w:rsidP="00046541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046541">
        <w:rPr>
          <w:rFonts w:ascii="Arial" w:eastAsia="Calibri" w:hAnsi="Arial" w:cs="Arial"/>
          <w:sz w:val="22"/>
          <w:szCs w:val="22"/>
        </w:rPr>
        <w:t>Zmiany widoczne są już od wejścia do sklepu</w:t>
      </w:r>
      <w:r w:rsidR="00D24344">
        <w:rPr>
          <w:rFonts w:ascii="Arial" w:eastAsia="Calibri" w:hAnsi="Arial" w:cs="Arial"/>
          <w:sz w:val="22"/>
          <w:szCs w:val="22"/>
        </w:rPr>
        <w:t>,</w:t>
      </w:r>
      <w:r w:rsidRPr="00046541">
        <w:rPr>
          <w:rFonts w:ascii="Arial" w:eastAsia="Calibri" w:hAnsi="Arial" w:cs="Arial"/>
          <w:sz w:val="22"/>
          <w:szCs w:val="22"/>
        </w:rPr>
        <w:t xml:space="preserve"> m.in. w postaci nowego logo sieci, które </w:t>
      </w:r>
      <w:r w:rsidR="000C4275">
        <w:rPr>
          <w:rFonts w:ascii="Arial" w:eastAsia="Calibri" w:hAnsi="Arial" w:cs="Arial"/>
          <w:sz w:val="22"/>
          <w:szCs w:val="22"/>
        </w:rPr>
        <w:t>symbolizuje transformację identyfikacji wizualnej Dealz jako marki nowoczesnej, otwartej, międzynarodowej, podążającej za najnowszymi trendami. Podejście to widoczne jest również w samym sklepie dzięki nowej, przejrzystej komunikacji cenowej, oznakowaniu kategorii oraz wdrożeniu nowych technologii komunikacji oferty jak digital signage</w:t>
      </w:r>
      <w:r w:rsidR="000C4275" w:rsidRPr="00286CA5">
        <w:rPr>
          <w:rFonts w:ascii="Arial" w:eastAsia="Calibri" w:hAnsi="Arial" w:cs="Arial"/>
          <w:sz w:val="22"/>
          <w:szCs w:val="22"/>
        </w:rPr>
        <w:t xml:space="preserve">. </w:t>
      </w:r>
      <w:r w:rsidRPr="00286CA5">
        <w:rPr>
          <w:rFonts w:ascii="Arial" w:eastAsia="Calibri" w:hAnsi="Arial" w:cs="Arial"/>
          <w:sz w:val="22"/>
          <w:szCs w:val="22"/>
        </w:rPr>
        <w:t>W ramach</w:t>
      </w:r>
      <w:r w:rsidRPr="00046541">
        <w:rPr>
          <w:rFonts w:ascii="Arial" w:eastAsia="Calibri" w:hAnsi="Arial" w:cs="Arial"/>
          <w:sz w:val="22"/>
          <w:szCs w:val="22"/>
        </w:rPr>
        <w:t xml:space="preserve"> zmian </w:t>
      </w:r>
      <w:r w:rsidR="00236438" w:rsidRPr="00046541">
        <w:rPr>
          <w:rFonts w:ascii="Arial" w:eastAsia="Calibri" w:hAnsi="Arial" w:cs="Arial"/>
          <w:sz w:val="22"/>
          <w:szCs w:val="22"/>
        </w:rPr>
        <w:t>został</w:t>
      </w:r>
      <w:r w:rsidR="00236438">
        <w:rPr>
          <w:rFonts w:ascii="Arial" w:eastAsia="Calibri" w:hAnsi="Arial" w:cs="Arial"/>
          <w:sz w:val="22"/>
          <w:szCs w:val="22"/>
        </w:rPr>
        <w:t xml:space="preserve">o także </w:t>
      </w:r>
      <w:r w:rsidRPr="00046541">
        <w:rPr>
          <w:rFonts w:ascii="Arial" w:eastAsia="Calibri" w:hAnsi="Arial" w:cs="Arial"/>
          <w:sz w:val="22"/>
          <w:szCs w:val="22"/>
        </w:rPr>
        <w:t>zmodernizowane sklepowe zaplecze</w:t>
      </w:r>
      <w:r w:rsidR="00286CA5">
        <w:rPr>
          <w:rFonts w:ascii="Arial" w:eastAsia="Calibri" w:hAnsi="Arial" w:cs="Arial"/>
          <w:sz w:val="22"/>
          <w:szCs w:val="22"/>
        </w:rPr>
        <w:t>, a w najbliższej przyszłości</w:t>
      </w:r>
      <w:r w:rsidR="00861A73">
        <w:rPr>
          <w:rFonts w:ascii="Arial" w:eastAsia="Calibri" w:hAnsi="Arial" w:cs="Arial"/>
          <w:sz w:val="22"/>
          <w:szCs w:val="22"/>
        </w:rPr>
        <w:t xml:space="preserve"> zostaną</w:t>
      </w:r>
      <w:r w:rsidR="00D24344" w:rsidRPr="00861A73">
        <w:rPr>
          <w:rFonts w:ascii="Arial" w:eastAsia="Calibri" w:hAnsi="Arial" w:cs="Arial"/>
          <w:sz w:val="22"/>
          <w:szCs w:val="22"/>
        </w:rPr>
        <w:t xml:space="preserve"> wdroż</w:t>
      </w:r>
      <w:r w:rsidR="00861A73">
        <w:rPr>
          <w:rFonts w:ascii="Arial" w:eastAsia="Calibri" w:hAnsi="Arial" w:cs="Arial"/>
          <w:sz w:val="22"/>
          <w:szCs w:val="22"/>
        </w:rPr>
        <w:t>one</w:t>
      </w:r>
      <w:r w:rsidRPr="00861A73">
        <w:rPr>
          <w:rFonts w:ascii="Arial" w:eastAsia="Calibri" w:hAnsi="Arial" w:cs="Arial"/>
          <w:sz w:val="22"/>
          <w:szCs w:val="22"/>
        </w:rPr>
        <w:t xml:space="preserve"> </w:t>
      </w:r>
      <w:r w:rsidR="00861A73" w:rsidRPr="00861A73">
        <w:rPr>
          <w:rFonts w:ascii="Arial" w:eastAsia="Calibri" w:hAnsi="Arial" w:cs="Arial"/>
          <w:sz w:val="22"/>
          <w:szCs w:val="22"/>
        </w:rPr>
        <w:t xml:space="preserve">również </w:t>
      </w:r>
      <w:r w:rsidRPr="00861A73">
        <w:rPr>
          <w:rFonts w:ascii="Arial" w:eastAsia="Calibri" w:hAnsi="Arial" w:cs="Arial"/>
          <w:sz w:val="22"/>
          <w:szCs w:val="22"/>
        </w:rPr>
        <w:t>kas</w:t>
      </w:r>
      <w:r w:rsidR="00861A73">
        <w:rPr>
          <w:rFonts w:ascii="Arial" w:eastAsia="Calibri" w:hAnsi="Arial" w:cs="Arial"/>
          <w:sz w:val="22"/>
          <w:szCs w:val="22"/>
        </w:rPr>
        <w:t>y</w:t>
      </w:r>
      <w:r w:rsidRPr="00861A73">
        <w:rPr>
          <w:rFonts w:ascii="Arial" w:eastAsia="Calibri" w:hAnsi="Arial" w:cs="Arial"/>
          <w:sz w:val="22"/>
          <w:szCs w:val="22"/>
        </w:rPr>
        <w:t xml:space="preserve"> samoobsługow</w:t>
      </w:r>
      <w:r w:rsidR="00861A73">
        <w:rPr>
          <w:rFonts w:ascii="Arial" w:eastAsia="Calibri" w:hAnsi="Arial" w:cs="Arial"/>
          <w:sz w:val="22"/>
          <w:szCs w:val="22"/>
        </w:rPr>
        <w:t>e</w:t>
      </w:r>
      <w:r w:rsidRPr="00861A73">
        <w:rPr>
          <w:rFonts w:ascii="Arial" w:eastAsia="Calibri" w:hAnsi="Arial" w:cs="Arial"/>
          <w:sz w:val="22"/>
          <w:szCs w:val="22"/>
        </w:rPr>
        <w:t>.</w:t>
      </w:r>
    </w:p>
    <w:p w14:paraId="4275DDF2" w14:textId="05551BCC" w:rsidR="00046541" w:rsidRPr="00046541" w:rsidRDefault="00046541" w:rsidP="00046541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046541">
        <w:rPr>
          <w:rFonts w:ascii="Arial" w:eastAsia="Calibri" w:hAnsi="Arial" w:cs="Arial"/>
          <w:sz w:val="22"/>
          <w:szCs w:val="22"/>
        </w:rPr>
        <w:t xml:space="preserve">„Dealz przechodzi niesamowitą metamorfozę, która dotyczy każdego aspektu, zaczynając od brandingu, poprzez wystrój naszych sklepów, po </w:t>
      </w:r>
      <w:r w:rsidR="00E57A63">
        <w:rPr>
          <w:rFonts w:ascii="Arial" w:eastAsia="Calibri" w:hAnsi="Arial" w:cs="Arial"/>
          <w:sz w:val="22"/>
          <w:szCs w:val="22"/>
        </w:rPr>
        <w:t xml:space="preserve">kluczową dla sieci handlowych </w:t>
      </w:r>
      <w:r w:rsidRPr="00046541">
        <w:rPr>
          <w:rFonts w:ascii="Arial" w:eastAsia="Calibri" w:hAnsi="Arial" w:cs="Arial"/>
          <w:sz w:val="22"/>
          <w:szCs w:val="22"/>
        </w:rPr>
        <w:t xml:space="preserve">ofertę produktową. Chcemy, aby nasze sklepy były </w:t>
      </w:r>
      <w:r w:rsidR="00236438">
        <w:rPr>
          <w:rFonts w:ascii="Arial" w:eastAsia="Calibri" w:hAnsi="Arial" w:cs="Arial"/>
          <w:sz w:val="22"/>
          <w:szCs w:val="22"/>
        </w:rPr>
        <w:t xml:space="preserve">jeszcze </w:t>
      </w:r>
      <w:r w:rsidRPr="00046541">
        <w:rPr>
          <w:rFonts w:ascii="Arial" w:eastAsia="Calibri" w:hAnsi="Arial" w:cs="Arial"/>
          <w:sz w:val="22"/>
          <w:szCs w:val="22"/>
        </w:rPr>
        <w:t>bardziej przyjazn</w:t>
      </w:r>
      <w:r>
        <w:rPr>
          <w:rFonts w:ascii="Arial" w:eastAsia="Calibri" w:hAnsi="Arial" w:cs="Arial"/>
          <w:sz w:val="22"/>
          <w:szCs w:val="22"/>
        </w:rPr>
        <w:t>e</w:t>
      </w:r>
      <w:r w:rsidRPr="00046541">
        <w:rPr>
          <w:rFonts w:ascii="Arial" w:eastAsia="Calibri" w:hAnsi="Arial" w:cs="Arial"/>
          <w:sz w:val="22"/>
          <w:szCs w:val="22"/>
        </w:rPr>
        <w:t xml:space="preserve"> zarówno dla dotychczasowych, jak i nowych klientów, ale także dla pracowników.</w:t>
      </w:r>
      <w:r w:rsidR="00236438">
        <w:rPr>
          <w:rFonts w:ascii="Arial" w:eastAsia="Calibri" w:hAnsi="Arial" w:cs="Arial"/>
          <w:sz w:val="22"/>
          <w:szCs w:val="22"/>
        </w:rPr>
        <w:t xml:space="preserve"> </w:t>
      </w:r>
      <w:r w:rsidR="00422D6B">
        <w:rPr>
          <w:rFonts w:ascii="Arial" w:eastAsia="Calibri" w:hAnsi="Arial" w:cs="Arial"/>
          <w:sz w:val="22"/>
          <w:szCs w:val="22"/>
        </w:rPr>
        <w:t>Już dostajemy pozytywne opinie z ich strony dotyczące wprowadzanych zmian, co jest najlepszym dowodem</w:t>
      </w:r>
      <w:r w:rsidR="00D24344">
        <w:rPr>
          <w:rFonts w:ascii="Arial" w:eastAsia="Calibri" w:hAnsi="Arial" w:cs="Arial"/>
          <w:sz w:val="22"/>
          <w:szCs w:val="22"/>
        </w:rPr>
        <w:t xml:space="preserve"> na to</w:t>
      </w:r>
      <w:r w:rsidR="00422D6B">
        <w:rPr>
          <w:rFonts w:ascii="Arial" w:eastAsia="Calibri" w:hAnsi="Arial" w:cs="Arial"/>
          <w:sz w:val="22"/>
          <w:szCs w:val="22"/>
        </w:rPr>
        <w:t>, że podążamy we właściwym kierunku</w:t>
      </w:r>
      <w:r w:rsidR="00A272CB">
        <w:rPr>
          <w:rFonts w:ascii="Arial" w:eastAsia="Calibri" w:hAnsi="Arial" w:cs="Arial"/>
          <w:sz w:val="22"/>
          <w:szCs w:val="22"/>
        </w:rPr>
        <w:t>.</w:t>
      </w:r>
      <w:r w:rsidR="00422D6B">
        <w:rPr>
          <w:rFonts w:ascii="Arial" w:eastAsia="Calibri" w:hAnsi="Arial" w:cs="Arial"/>
          <w:sz w:val="22"/>
          <w:szCs w:val="22"/>
        </w:rPr>
        <w:t xml:space="preserve"> </w:t>
      </w:r>
      <w:r w:rsidRPr="00046541">
        <w:rPr>
          <w:rFonts w:ascii="Arial" w:eastAsia="Calibri" w:hAnsi="Arial" w:cs="Arial"/>
          <w:sz w:val="22"/>
          <w:szCs w:val="22"/>
        </w:rPr>
        <w:t>Wypracowaliśmy model sklepu, który z powodzeniem będzie konkurować zarówno w Pol</w:t>
      </w:r>
      <w:r w:rsidR="00A272CB">
        <w:rPr>
          <w:rFonts w:ascii="Arial" w:eastAsia="Calibri" w:hAnsi="Arial" w:cs="Arial"/>
          <w:sz w:val="22"/>
          <w:szCs w:val="22"/>
        </w:rPr>
        <w:t>s</w:t>
      </w:r>
      <w:r w:rsidRPr="00046541">
        <w:rPr>
          <w:rFonts w:ascii="Arial" w:eastAsia="Calibri" w:hAnsi="Arial" w:cs="Arial"/>
          <w:sz w:val="22"/>
          <w:szCs w:val="22"/>
        </w:rPr>
        <w:t xml:space="preserve">ce, jak i za granicą”– powiedział </w:t>
      </w:r>
      <w:r w:rsidRPr="00046541">
        <w:rPr>
          <w:rFonts w:ascii="Arial" w:eastAsia="Calibri" w:hAnsi="Arial" w:cs="Arial"/>
          <w:b/>
          <w:bCs/>
          <w:sz w:val="22"/>
          <w:szCs w:val="22"/>
        </w:rPr>
        <w:t>Marcin Langowski</w:t>
      </w:r>
      <w:r w:rsidR="00D24344">
        <w:rPr>
          <w:rFonts w:ascii="Arial" w:eastAsia="Calibri" w:hAnsi="Arial" w:cs="Arial"/>
          <w:b/>
          <w:bCs/>
          <w:sz w:val="22"/>
          <w:szCs w:val="22"/>
        </w:rPr>
        <w:t>,</w:t>
      </w:r>
      <w:r w:rsidRPr="00046541">
        <w:rPr>
          <w:rFonts w:ascii="Arial" w:eastAsia="Calibri" w:hAnsi="Arial" w:cs="Arial"/>
          <w:b/>
          <w:bCs/>
          <w:sz w:val="22"/>
          <w:szCs w:val="22"/>
        </w:rPr>
        <w:t xml:space="preserve"> CEO w Dealz Poland</w:t>
      </w:r>
      <w:r w:rsidRPr="00046541">
        <w:rPr>
          <w:rFonts w:ascii="Arial" w:eastAsia="Calibri" w:hAnsi="Arial" w:cs="Arial"/>
          <w:sz w:val="22"/>
          <w:szCs w:val="22"/>
        </w:rPr>
        <w:t>.</w:t>
      </w:r>
    </w:p>
    <w:p w14:paraId="0D2F6D53" w14:textId="43A9AA31" w:rsidR="00236438" w:rsidRDefault="00236438" w:rsidP="00046541">
      <w:pPr>
        <w:spacing w:before="240" w:after="120"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Nowy format sklepów został bardzo </w:t>
      </w:r>
      <w:r w:rsidR="00422D6B">
        <w:rPr>
          <w:rFonts w:ascii="Arial" w:eastAsia="Calibri" w:hAnsi="Arial" w:cs="Arial"/>
          <w:sz w:val="22"/>
          <w:szCs w:val="22"/>
        </w:rPr>
        <w:t>dobrze</w:t>
      </w:r>
      <w:r>
        <w:rPr>
          <w:rFonts w:ascii="Arial" w:eastAsia="Calibri" w:hAnsi="Arial" w:cs="Arial"/>
          <w:sz w:val="22"/>
          <w:szCs w:val="22"/>
        </w:rPr>
        <w:t xml:space="preserve"> odebrany przez klientów, którzy oceniają teraz sklep jako jeszcze bardziej nowoczesny i oferujący produkty w najlepszym stosunku jakości do ceny</w:t>
      </w:r>
      <w:r w:rsidR="00A272CB">
        <w:rPr>
          <w:rFonts w:ascii="Arial" w:eastAsia="Calibri" w:hAnsi="Arial" w:cs="Arial"/>
          <w:sz w:val="22"/>
          <w:szCs w:val="22"/>
        </w:rPr>
        <w:t>.</w:t>
      </w:r>
    </w:p>
    <w:p w14:paraId="4CA23578" w14:textId="161FEB8B" w:rsidR="000521E2" w:rsidRDefault="00046541" w:rsidP="003D7CA2">
      <w:pPr>
        <w:spacing w:after="120" w:line="276" w:lineRule="auto"/>
        <w:jc w:val="both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***</w:t>
      </w:r>
    </w:p>
    <w:p w14:paraId="78E26AEA" w14:textId="6DE24E29" w:rsidR="00861A73" w:rsidRPr="00861A73" w:rsidRDefault="00A272CB" w:rsidP="00A272CB">
      <w:pPr>
        <w:spacing w:after="240" w:line="276" w:lineRule="auto"/>
        <w:jc w:val="both"/>
        <w:rPr>
          <w:rFonts w:cstheme="minorHAnsi"/>
          <w:sz w:val="18"/>
          <w:szCs w:val="18"/>
        </w:rPr>
      </w:pPr>
      <w:r w:rsidRPr="00A272CB">
        <w:rPr>
          <w:rFonts w:cstheme="minorHAnsi"/>
          <w:sz w:val="18"/>
          <w:szCs w:val="18"/>
        </w:rPr>
        <w:t>Pierwszy sklep Dealz w Polsce został otwarty w lutym 2018 roku w Swarzędzu, a obecnie w Polsce działa już 200 placówek oferujących szeroki asortyment ponad 3500 produktów znanych marek. Obecnie sieć zatrudnia blisko 2000 pracowników w</w:t>
      </w:r>
      <w:r>
        <w:rPr>
          <w:rFonts w:cstheme="minorHAnsi"/>
          <w:sz w:val="18"/>
          <w:szCs w:val="18"/>
        </w:rPr>
        <w:t> </w:t>
      </w:r>
      <w:r w:rsidRPr="00A272CB">
        <w:rPr>
          <w:rFonts w:cstheme="minorHAnsi"/>
          <w:sz w:val="18"/>
          <w:szCs w:val="18"/>
        </w:rPr>
        <w:t>sklepach i centrali w Polsce.</w:t>
      </w:r>
    </w:p>
    <w:p w14:paraId="72234A14" w14:textId="77777777" w:rsidR="00A272CB" w:rsidRDefault="00A272CB" w:rsidP="00A272CB">
      <w:pPr>
        <w:spacing w:after="240" w:line="276" w:lineRule="auto"/>
        <w:jc w:val="both"/>
        <w:rPr>
          <w:rFonts w:cstheme="minorHAnsi"/>
          <w:b/>
          <w:bCs/>
          <w:sz w:val="20"/>
          <w:szCs w:val="20"/>
        </w:rPr>
      </w:pPr>
      <w:r w:rsidRPr="00A272CB">
        <w:rPr>
          <w:rFonts w:cstheme="minorHAnsi"/>
          <w:b/>
          <w:bCs/>
          <w:sz w:val="20"/>
          <w:szCs w:val="20"/>
        </w:rPr>
        <w:t xml:space="preserve">Grupa Pepco </w:t>
      </w:r>
    </w:p>
    <w:p w14:paraId="2D92A913" w14:textId="77777777" w:rsidR="00A272CB" w:rsidRDefault="00A272CB" w:rsidP="00A272CB">
      <w:pPr>
        <w:spacing w:after="240" w:line="276" w:lineRule="auto"/>
        <w:jc w:val="both"/>
        <w:rPr>
          <w:rFonts w:cstheme="minorHAnsi"/>
          <w:sz w:val="18"/>
          <w:szCs w:val="18"/>
        </w:rPr>
      </w:pPr>
      <w:r w:rsidRPr="00A272CB">
        <w:rPr>
          <w:rFonts w:cstheme="minorHAnsi"/>
          <w:sz w:val="18"/>
          <w:szCs w:val="18"/>
        </w:rPr>
        <w:t>Grupa Pepco powstała w 2015 roku i składa się z silnych sieci detalicznych, tzn. Pepco, Dealz i Poundland, współpracujących z PGS, globalnym dostawcą. Grupa Pepco ma obecnie ok. 4000 sklepów w 19 krajach, włączając w to Wielką Brytanię i Irlandię, zatrudniając ok. 43 000 osób</w:t>
      </w:r>
      <w:r>
        <w:rPr>
          <w:rFonts w:cstheme="minorHAnsi"/>
          <w:sz w:val="18"/>
          <w:szCs w:val="18"/>
        </w:rPr>
        <w:t>.</w:t>
      </w:r>
    </w:p>
    <w:p w14:paraId="4FF43770" w14:textId="77777777" w:rsidR="00DF76E5" w:rsidRDefault="00DF76E5" w:rsidP="00A272CB">
      <w:pPr>
        <w:spacing w:after="240" w:line="276" w:lineRule="auto"/>
        <w:jc w:val="both"/>
        <w:rPr>
          <w:rFonts w:cstheme="minorHAnsi"/>
          <w:sz w:val="18"/>
          <w:szCs w:val="18"/>
        </w:rPr>
      </w:pPr>
    </w:p>
    <w:p w14:paraId="32184304" w14:textId="2FD23046" w:rsidR="00C51A94" w:rsidRPr="00A272CB" w:rsidRDefault="0085178B" w:rsidP="00A272CB">
      <w:pPr>
        <w:spacing w:after="240" w:line="276" w:lineRule="auto"/>
        <w:jc w:val="both"/>
        <w:rPr>
          <w:rFonts w:cstheme="minorHAnsi"/>
          <w:b/>
          <w:bCs/>
          <w:sz w:val="20"/>
          <w:szCs w:val="20"/>
        </w:rPr>
      </w:pPr>
      <w:r w:rsidRPr="003F0E88">
        <w:rPr>
          <w:rFonts w:cstheme="minorHAnsi"/>
          <w:b/>
          <w:bCs/>
          <w:sz w:val="22"/>
          <w:szCs w:val="22"/>
        </w:rPr>
        <w:lastRenderedPageBreak/>
        <w:t>Kontakt dla mediów:</w:t>
      </w:r>
    </w:p>
    <w:tbl>
      <w:tblPr>
        <w:tblStyle w:val="Tabela-Siatk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331DA0" w:rsidRPr="002D7850" w14:paraId="337B2186" w14:textId="77777777" w:rsidTr="00331DA0">
        <w:tc>
          <w:tcPr>
            <w:tcW w:w="3539" w:type="dxa"/>
          </w:tcPr>
          <w:p w14:paraId="4D3E8620" w14:textId="77777777" w:rsidR="00331DA0" w:rsidRPr="003F0E88" w:rsidRDefault="00331DA0" w:rsidP="00331DA0">
            <w:pPr>
              <w:spacing w:after="120" w:line="276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3F0E88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Daria Małecka </w:t>
            </w:r>
          </w:p>
          <w:p w14:paraId="3A4C8AAB" w14:textId="7FF5A501" w:rsidR="00331DA0" w:rsidRPr="003F0E88" w:rsidRDefault="00331DA0" w:rsidP="00331DA0">
            <w:pPr>
              <w:spacing w:after="12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F0E88">
              <w:rPr>
                <w:rFonts w:cstheme="minorHAnsi"/>
                <w:sz w:val="20"/>
                <w:szCs w:val="20"/>
                <w:lang w:val="en-US"/>
              </w:rPr>
              <w:t>Marketing Director Dealz</w:t>
            </w:r>
          </w:p>
          <w:p w14:paraId="01BE8375" w14:textId="7C32ADA8" w:rsidR="00331DA0" w:rsidRPr="003F0E88" w:rsidRDefault="00331DA0" w:rsidP="003F0E88">
            <w:pPr>
              <w:spacing w:after="12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F0E8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3F0E88">
                <w:rPr>
                  <w:rStyle w:val="Hipercze"/>
                  <w:rFonts w:cstheme="minorHAnsi"/>
                  <w:sz w:val="20"/>
                  <w:szCs w:val="20"/>
                  <w:lang w:val="en-US"/>
                </w:rPr>
                <w:t>Daria.Malecka@pl.dealz.eu</w:t>
              </w:r>
            </w:hyperlink>
          </w:p>
        </w:tc>
        <w:tc>
          <w:tcPr>
            <w:tcW w:w="5523" w:type="dxa"/>
          </w:tcPr>
          <w:p w14:paraId="28FA9BD5" w14:textId="77777777" w:rsidR="00331DA0" w:rsidRPr="003F0E88" w:rsidRDefault="00331DA0" w:rsidP="00331DA0">
            <w:pPr>
              <w:spacing w:after="120"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F0E88">
              <w:rPr>
                <w:rFonts w:cstheme="minorHAnsi"/>
                <w:b/>
                <w:bCs/>
                <w:sz w:val="20"/>
                <w:szCs w:val="20"/>
              </w:rPr>
              <w:t xml:space="preserve">Marlena Garucka-Kubajek </w:t>
            </w:r>
          </w:p>
          <w:p w14:paraId="73EFA65E" w14:textId="453D4568" w:rsidR="00331DA0" w:rsidRPr="003F0E88" w:rsidRDefault="00331DA0" w:rsidP="00331DA0">
            <w:pPr>
              <w:spacing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F0E88">
              <w:rPr>
                <w:rFonts w:cstheme="minorHAnsi"/>
                <w:sz w:val="20"/>
                <w:szCs w:val="20"/>
              </w:rPr>
              <w:t>Biuro prasowe Dealz</w:t>
            </w:r>
          </w:p>
          <w:p w14:paraId="5DCF99CD" w14:textId="77777777" w:rsidR="00331DA0" w:rsidRPr="003F0E88" w:rsidRDefault="00331DA0" w:rsidP="00331DA0">
            <w:pPr>
              <w:spacing w:after="120" w:line="276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3F0E88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e-mail: </w:t>
            </w:r>
            <w:hyperlink r:id="rId9" w:history="1">
              <w:r w:rsidRPr="003F0E88">
                <w:rPr>
                  <w:rStyle w:val="Hipercze"/>
                  <w:rFonts w:cstheme="minorHAnsi"/>
                  <w:sz w:val="20"/>
                  <w:szCs w:val="20"/>
                  <w:lang w:val="en-GB"/>
                </w:rPr>
                <w:t>dealz@alertmedia.pl</w:t>
              </w:r>
            </w:hyperlink>
            <w:r w:rsidRPr="003F0E88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04C5CDF7" w14:textId="740CFAC7" w:rsidR="00331DA0" w:rsidRPr="003F0E88" w:rsidRDefault="00331DA0" w:rsidP="00331DA0">
            <w:pPr>
              <w:spacing w:after="120" w:line="276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F0E88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tel.: +48 506 051 987</w:t>
            </w:r>
          </w:p>
        </w:tc>
      </w:tr>
    </w:tbl>
    <w:p w14:paraId="6977A2A7" w14:textId="5E0FB685" w:rsidR="0064216A" w:rsidRPr="00C82C83" w:rsidRDefault="0064216A" w:rsidP="003F0E88">
      <w:pPr>
        <w:spacing w:after="120" w:line="276" w:lineRule="auto"/>
        <w:jc w:val="both"/>
        <w:rPr>
          <w:lang w:val="en-GB"/>
        </w:rPr>
      </w:pPr>
    </w:p>
    <w:sectPr w:rsidR="0064216A" w:rsidRPr="00C82C83" w:rsidSect="00D642D0">
      <w:headerReference w:type="default" r:id="rId10"/>
      <w:footerReference w:type="default" r:id="rId11"/>
      <w:pgSz w:w="11906" w:h="16838"/>
      <w:pgMar w:top="1957" w:right="1417" w:bottom="1276" w:left="1417" w:header="708" w:footer="1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1FA1E" w14:textId="77777777" w:rsidR="00C77FCC" w:rsidRDefault="00C77FCC">
      <w:r>
        <w:separator/>
      </w:r>
    </w:p>
  </w:endnote>
  <w:endnote w:type="continuationSeparator" w:id="0">
    <w:p w14:paraId="672805E3" w14:textId="77777777" w:rsidR="00C77FCC" w:rsidRDefault="00C7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345E" w14:textId="76F7FB89" w:rsidR="00C51A94" w:rsidRDefault="00D642D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F9392" wp14:editId="2A35C91D">
              <wp:simplePos x="0" y="0"/>
              <wp:positionH relativeFrom="column">
                <wp:posOffset>5080</wp:posOffset>
              </wp:positionH>
              <wp:positionV relativeFrom="paragraph">
                <wp:posOffset>-318135</wp:posOffset>
              </wp:positionV>
              <wp:extent cx="5743575" cy="45719"/>
              <wp:effectExtent l="0" t="0" r="9525" b="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3575" cy="45719"/>
                      </a:xfrm>
                      <a:prstGeom prst="rect">
                        <a:avLst/>
                      </a:prstGeom>
                      <a:solidFill>
                        <a:srgbClr val="FEBE1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C3D096" id="Prostokąt 3" o:spid="_x0000_s1026" style="position:absolute;margin-left:.4pt;margin-top:-25.05pt;width:452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" fillcolor="#febe10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DC8A1" w14:textId="77777777" w:rsidR="00C77FCC" w:rsidRDefault="00C77FCC">
      <w:r>
        <w:separator/>
      </w:r>
    </w:p>
  </w:footnote>
  <w:footnote w:type="continuationSeparator" w:id="0">
    <w:p w14:paraId="051D9C34" w14:textId="77777777" w:rsidR="00C77FCC" w:rsidRDefault="00C77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858E" w14:textId="4872B694" w:rsidR="00C51A94" w:rsidRDefault="00861A73" w:rsidP="00861A73">
    <w:pPr>
      <w:tabs>
        <w:tab w:val="left" w:pos="1824"/>
        <w:tab w:val="right" w:pos="9072"/>
      </w:tabs>
      <w:rPr>
        <w:rFonts w:ascii="Helvetica" w:hAnsi="Helvetica"/>
        <w:color w:val="7F7F7F" w:themeColor="text1" w:themeTint="80"/>
        <w:sz w:val="20"/>
        <w:szCs w:val="20"/>
        <w:lang w:val="en-US"/>
      </w:rPr>
    </w:pPr>
    <w:r>
      <w:rPr>
        <w:rFonts w:ascii="Helvetica" w:hAnsi="Helvetica"/>
        <w:noProof/>
        <w:color w:val="7F7F7F" w:themeColor="text1" w:themeTint="80"/>
        <w:sz w:val="20"/>
        <w:szCs w:val="20"/>
        <w:lang w:val="en-US"/>
      </w:rPr>
      <w:drawing>
        <wp:inline distT="0" distB="0" distL="0" distR="0" wp14:anchorId="73D31B7D" wp14:editId="5A1C1F2D">
          <wp:extent cx="1478314" cy="601980"/>
          <wp:effectExtent l="0" t="0" r="762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662" cy="604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" w:hAnsi="Helvetica"/>
        <w:color w:val="7F7F7F" w:themeColor="text1" w:themeTint="80"/>
        <w:sz w:val="20"/>
        <w:szCs w:val="20"/>
        <w:lang w:val="en-US"/>
      </w:rPr>
      <w:tab/>
    </w:r>
  </w:p>
  <w:p w14:paraId="2CD787F6" w14:textId="34774B1D" w:rsidR="00C51A94" w:rsidRPr="003F0E88" w:rsidRDefault="00861A73">
    <w:pPr>
      <w:jc w:val="right"/>
      <w:rPr>
        <w:rFonts w:cstheme="minorHAnsi"/>
        <w:color w:val="007B85"/>
        <w:sz w:val="22"/>
        <w:szCs w:val="22"/>
        <w:lang w:val="en-US"/>
      </w:rPr>
    </w:pPr>
    <w:r>
      <w:rPr>
        <w:rFonts w:cstheme="minorHAnsi"/>
        <w:color w:val="007B85"/>
        <w:sz w:val="22"/>
        <w:szCs w:val="22"/>
        <w:lang w:val="en-US"/>
      </w:rPr>
      <w:t>I</w:t>
    </w:r>
    <w:r w:rsidR="0085178B" w:rsidRPr="003F0E88">
      <w:rPr>
        <w:rFonts w:cstheme="minorHAnsi"/>
        <w:color w:val="007B85"/>
        <w:sz w:val="22"/>
        <w:szCs w:val="22"/>
        <w:lang w:val="en-US"/>
      </w:rPr>
      <w:t>FORMACJA PRASOWA</w:t>
    </w:r>
  </w:p>
  <w:p w14:paraId="6387A595" w14:textId="6178627A" w:rsidR="00C51A94" w:rsidRDefault="00C51A94">
    <w:pPr>
      <w:jc w:val="right"/>
      <w:rPr>
        <w:rFonts w:ascii="Helvetica" w:hAnsi="Helvetica"/>
        <w:color w:val="7F7F7F" w:themeColor="text1" w:themeTint="80"/>
        <w:sz w:val="20"/>
        <w:szCs w:val="20"/>
        <w:lang w:val="en-US"/>
      </w:rPr>
    </w:pPr>
  </w:p>
  <w:p w14:paraId="6266C021" w14:textId="663B6993" w:rsidR="00331DA0" w:rsidRDefault="00331DA0">
    <w:pPr>
      <w:jc w:val="right"/>
      <w:rPr>
        <w:rFonts w:ascii="Helvetica" w:hAnsi="Helvetica"/>
        <w:color w:val="7F7F7F" w:themeColor="text1" w:themeTint="80"/>
        <w:sz w:val="20"/>
        <w:szCs w:val="20"/>
        <w:lang w:val="en-US"/>
      </w:rPr>
    </w:pPr>
  </w:p>
  <w:p w14:paraId="104E2258" w14:textId="77777777" w:rsidR="00331DA0" w:rsidRDefault="00331DA0">
    <w:pPr>
      <w:jc w:val="right"/>
      <w:rPr>
        <w:rFonts w:ascii="Helvetica" w:hAnsi="Helvetica"/>
        <w:color w:val="7F7F7F" w:themeColor="text1" w:themeTint="80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BEA"/>
    <w:multiLevelType w:val="multilevel"/>
    <w:tmpl w:val="42FAF288"/>
    <w:lvl w:ilvl="0">
      <w:start w:val="1"/>
      <w:numFmt w:val="bullet"/>
      <w:pStyle w:val="bulletspepco"/>
      <w:lvlText w:val=""/>
      <w:lvlJc w:val="left"/>
      <w:pPr>
        <w:tabs>
          <w:tab w:val="num" w:pos="0"/>
        </w:tabs>
        <w:ind w:left="720" w:hanging="380"/>
      </w:pPr>
      <w:rPr>
        <w:rFonts w:ascii="Symbol" w:hAnsi="Symbol" w:cs="Symbol" w:hint="default"/>
        <w:color w:val="4C4C4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746EA0"/>
    <w:multiLevelType w:val="multilevel"/>
    <w:tmpl w:val="6166DD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66884874">
    <w:abstractNumId w:val="1"/>
  </w:num>
  <w:num w:numId="2" w16cid:durableId="669405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94"/>
    <w:rsid w:val="00000080"/>
    <w:rsid w:val="00046541"/>
    <w:rsid w:val="000521E2"/>
    <w:rsid w:val="000628B6"/>
    <w:rsid w:val="00066D05"/>
    <w:rsid w:val="00085A4C"/>
    <w:rsid w:val="00091004"/>
    <w:rsid w:val="00093DD0"/>
    <w:rsid w:val="000942E7"/>
    <w:rsid w:val="000B7604"/>
    <w:rsid w:val="000C2C88"/>
    <w:rsid w:val="000C3E07"/>
    <w:rsid w:val="000C4275"/>
    <w:rsid w:val="000C5BFA"/>
    <w:rsid w:val="000D3D11"/>
    <w:rsid w:val="000D5AF7"/>
    <w:rsid w:val="000E4342"/>
    <w:rsid w:val="0011298C"/>
    <w:rsid w:val="00113E68"/>
    <w:rsid w:val="00125808"/>
    <w:rsid w:val="00127DAB"/>
    <w:rsid w:val="00130F35"/>
    <w:rsid w:val="00134554"/>
    <w:rsid w:val="0015607E"/>
    <w:rsid w:val="00161F75"/>
    <w:rsid w:val="001735AE"/>
    <w:rsid w:val="00175D9E"/>
    <w:rsid w:val="00177842"/>
    <w:rsid w:val="0018716D"/>
    <w:rsid w:val="001959F9"/>
    <w:rsid w:val="001A05CA"/>
    <w:rsid w:val="001A0B19"/>
    <w:rsid w:val="001A2D19"/>
    <w:rsid w:val="001A7738"/>
    <w:rsid w:val="001B13F3"/>
    <w:rsid w:val="001B2028"/>
    <w:rsid w:val="001B521B"/>
    <w:rsid w:val="001B6BB8"/>
    <w:rsid w:val="001B7266"/>
    <w:rsid w:val="001E01A7"/>
    <w:rsid w:val="001E28B5"/>
    <w:rsid w:val="001F57D6"/>
    <w:rsid w:val="0020509E"/>
    <w:rsid w:val="00206127"/>
    <w:rsid w:val="0022183A"/>
    <w:rsid w:val="00224E6C"/>
    <w:rsid w:val="00236438"/>
    <w:rsid w:val="00236449"/>
    <w:rsid w:val="002446B2"/>
    <w:rsid w:val="00245DA8"/>
    <w:rsid w:val="002505DC"/>
    <w:rsid w:val="00251977"/>
    <w:rsid w:val="00254B69"/>
    <w:rsid w:val="00257AEA"/>
    <w:rsid w:val="00257B31"/>
    <w:rsid w:val="00260F1B"/>
    <w:rsid w:val="00261D1B"/>
    <w:rsid w:val="00273782"/>
    <w:rsid w:val="00286CA5"/>
    <w:rsid w:val="002913FD"/>
    <w:rsid w:val="002923A7"/>
    <w:rsid w:val="002929E1"/>
    <w:rsid w:val="00294894"/>
    <w:rsid w:val="002955A8"/>
    <w:rsid w:val="002A7227"/>
    <w:rsid w:val="002C4CD2"/>
    <w:rsid w:val="002D7850"/>
    <w:rsid w:val="002E2E2D"/>
    <w:rsid w:val="002F129D"/>
    <w:rsid w:val="003054FB"/>
    <w:rsid w:val="00306CBD"/>
    <w:rsid w:val="003206F6"/>
    <w:rsid w:val="00321DD4"/>
    <w:rsid w:val="00330A8A"/>
    <w:rsid w:val="00331DA0"/>
    <w:rsid w:val="00334EDA"/>
    <w:rsid w:val="00337984"/>
    <w:rsid w:val="00350390"/>
    <w:rsid w:val="00354F7F"/>
    <w:rsid w:val="00354FCD"/>
    <w:rsid w:val="003558D0"/>
    <w:rsid w:val="00361E57"/>
    <w:rsid w:val="0036650D"/>
    <w:rsid w:val="0037109B"/>
    <w:rsid w:val="00376F61"/>
    <w:rsid w:val="00383B44"/>
    <w:rsid w:val="0039334E"/>
    <w:rsid w:val="003936BA"/>
    <w:rsid w:val="003A4EA3"/>
    <w:rsid w:val="003B2864"/>
    <w:rsid w:val="003B4DE8"/>
    <w:rsid w:val="003B5A8E"/>
    <w:rsid w:val="003D7CA2"/>
    <w:rsid w:val="003F0E88"/>
    <w:rsid w:val="003F21C9"/>
    <w:rsid w:val="003F423B"/>
    <w:rsid w:val="00415454"/>
    <w:rsid w:val="00422D6B"/>
    <w:rsid w:val="00422EB9"/>
    <w:rsid w:val="00423304"/>
    <w:rsid w:val="00431F58"/>
    <w:rsid w:val="004331DE"/>
    <w:rsid w:val="00437977"/>
    <w:rsid w:val="004417ED"/>
    <w:rsid w:val="004434BF"/>
    <w:rsid w:val="00444F18"/>
    <w:rsid w:val="00455BCE"/>
    <w:rsid w:val="00460454"/>
    <w:rsid w:val="00470521"/>
    <w:rsid w:val="00473D7A"/>
    <w:rsid w:val="00475F60"/>
    <w:rsid w:val="00481FB4"/>
    <w:rsid w:val="00486632"/>
    <w:rsid w:val="004B744E"/>
    <w:rsid w:val="004C413F"/>
    <w:rsid w:val="004C5009"/>
    <w:rsid w:val="004D0FA7"/>
    <w:rsid w:val="00502589"/>
    <w:rsid w:val="005122C4"/>
    <w:rsid w:val="0051768F"/>
    <w:rsid w:val="00524330"/>
    <w:rsid w:val="005367C2"/>
    <w:rsid w:val="00566B2E"/>
    <w:rsid w:val="00570A93"/>
    <w:rsid w:val="00582E3F"/>
    <w:rsid w:val="00591B4C"/>
    <w:rsid w:val="00593802"/>
    <w:rsid w:val="005A0FB7"/>
    <w:rsid w:val="005B1820"/>
    <w:rsid w:val="005B22D6"/>
    <w:rsid w:val="005B32EE"/>
    <w:rsid w:val="005B5481"/>
    <w:rsid w:val="005B7064"/>
    <w:rsid w:val="005C07F0"/>
    <w:rsid w:val="005C51C4"/>
    <w:rsid w:val="005D0855"/>
    <w:rsid w:val="005D4B9F"/>
    <w:rsid w:val="005D4D6D"/>
    <w:rsid w:val="005D5E8C"/>
    <w:rsid w:val="005D7CBD"/>
    <w:rsid w:val="005E6C72"/>
    <w:rsid w:val="005F2126"/>
    <w:rsid w:val="006125B9"/>
    <w:rsid w:val="00616FDA"/>
    <w:rsid w:val="0062005B"/>
    <w:rsid w:val="00632AE8"/>
    <w:rsid w:val="00633084"/>
    <w:rsid w:val="0063520E"/>
    <w:rsid w:val="006377BB"/>
    <w:rsid w:val="006403F2"/>
    <w:rsid w:val="0064216A"/>
    <w:rsid w:val="00651272"/>
    <w:rsid w:val="00663D5E"/>
    <w:rsid w:val="00675A8F"/>
    <w:rsid w:val="00683827"/>
    <w:rsid w:val="00683A36"/>
    <w:rsid w:val="00684B71"/>
    <w:rsid w:val="006A0D3B"/>
    <w:rsid w:val="006B391F"/>
    <w:rsid w:val="006B4CD6"/>
    <w:rsid w:val="006C4D8D"/>
    <w:rsid w:val="006D74D5"/>
    <w:rsid w:val="006E788D"/>
    <w:rsid w:val="006F1CBF"/>
    <w:rsid w:val="00704AAA"/>
    <w:rsid w:val="007207F8"/>
    <w:rsid w:val="00724286"/>
    <w:rsid w:val="007566B7"/>
    <w:rsid w:val="00761946"/>
    <w:rsid w:val="00766A8A"/>
    <w:rsid w:val="0077503F"/>
    <w:rsid w:val="007779D1"/>
    <w:rsid w:val="0079594D"/>
    <w:rsid w:val="00796CDE"/>
    <w:rsid w:val="007A51F4"/>
    <w:rsid w:val="007A6081"/>
    <w:rsid w:val="007B0D29"/>
    <w:rsid w:val="007B506C"/>
    <w:rsid w:val="007C1918"/>
    <w:rsid w:val="007C4712"/>
    <w:rsid w:val="007D4DAD"/>
    <w:rsid w:val="007E17E4"/>
    <w:rsid w:val="00805296"/>
    <w:rsid w:val="00817FC7"/>
    <w:rsid w:val="00834F7C"/>
    <w:rsid w:val="0085178B"/>
    <w:rsid w:val="0085275E"/>
    <w:rsid w:val="00861A73"/>
    <w:rsid w:val="00863D91"/>
    <w:rsid w:val="00864F22"/>
    <w:rsid w:val="00866B6C"/>
    <w:rsid w:val="00870228"/>
    <w:rsid w:val="00872008"/>
    <w:rsid w:val="008757DC"/>
    <w:rsid w:val="008847A0"/>
    <w:rsid w:val="0088682E"/>
    <w:rsid w:val="008937DE"/>
    <w:rsid w:val="00897044"/>
    <w:rsid w:val="008A2C1C"/>
    <w:rsid w:val="008A2F01"/>
    <w:rsid w:val="008B1344"/>
    <w:rsid w:val="008B4B1B"/>
    <w:rsid w:val="008C1A0B"/>
    <w:rsid w:val="008D2009"/>
    <w:rsid w:val="008D68D6"/>
    <w:rsid w:val="008E5959"/>
    <w:rsid w:val="00915A39"/>
    <w:rsid w:val="00920316"/>
    <w:rsid w:val="009244B5"/>
    <w:rsid w:val="0093557A"/>
    <w:rsid w:val="009563EF"/>
    <w:rsid w:val="00960662"/>
    <w:rsid w:val="009613BE"/>
    <w:rsid w:val="00981E02"/>
    <w:rsid w:val="009868C1"/>
    <w:rsid w:val="00986BCD"/>
    <w:rsid w:val="00994077"/>
    <w:rsid w:val="009A0099"/>
    <w:rsid w:val="009A517A"/>
    <w:rsid w:val="009B2B05"/>
    <w:rsid w:val="009C58B8"/>
    <w:rsid w:val="009D1F9D"/>
    <w:rsid w:val="009F5D08"/>
    <w:rsid w:val="00A05736"/>
    <w:rsid w:val="00A14C34"/>
    <w:rsid w:val="00A23352"/>
    <w:rsid w:val="00A24E90"/>
    <w:rsid w:val="00A264E7"/>
    <w:rsid w:val="00A272CB"/>
    <w:rsid w:val="00A2748C"/>
    <w:rsid w:val="00A356BA"/>
    <w:rsid w:val="00A56279"/>
    <w:rsid w:val="00A604F3"/>
    <w:rsid w:val="00A926AE"/>
    <w:rsid w:val="00A96FEF"/>
    <w:rsid w:val="00AA055F"/>
    <w:rsid w:val="00AA136E"/>
    <w:rsid w:val="00AA348F"/>
    <w:rsid w:val="00AA3836"/>
    <w:rsid w:val="00AB02E4"/>
    <w:rsid w:val="00AB357C"/>
    <w:rsid w:val="00AB3A08"/>
    <w:rsid w:val="00AC1269"/>
    <w:rsid w:val="00AC757E"/>
    <w:rsid w:val="00AD2B98"/>
    <w:rsid w:val="00AF302F"/>
    <w:rsid w:val="00AF6555"/>
    <w:rsid w:val="00B3445E"/>
    <w:rsid w:val="00B40E53"/>
    <w:rsid w:val="00B4194A"/>
    <w:rsid w:val="00B46A67"/>
    <w:rsid w:val="00B507E3"/>
    <w:rsid w:val="00B50A66"/>
    <w:rsid w:val="00B56743"/>
    <w:rsid w:val="00B67354"/>
    <w:rsid w:val="00B70EC8"/>
    <w:rsid w:val="00B7437D"/>
    <w:rsid w:val="00B74D24"/>
    <w:rsid w:val="00B81127"/>
    <w:rsid w:val="00B82473"/>
    <w:rsid w:val="00B95B7C"/>
    <w:rsid w:val="00B978E9"/>
    <w:rsid w:val="00BA19BC"/>
    <w:rsid w:val="00BA21B8"/>
    <w:rsid w:val="00BA3392"/>
    <w:rsid w:val="00BA79C2"/>
    <w:rsid w:val="00BB5536"/>
    <w:rsid w:val="00BB6162"/>
    <w:rsid w:val="00BB7738"/>
    <w:rsid w:val="00BC2B20"/>
    <w:rsid w:val="00BC3379"/>
    <w:rsid w:val="00BD7F21"/>
    <w:rsid w:val="00BE294B"/>
    <w:rsid w:val="00BE3E12"/>
    <w:rsid w:val="00BF24A0"/>
    <w:rsid w:val="00C027A2"/>
    <w:rsid w:val="00C03363"/>
    <w:rsid w:val="00C070FB"/>
    <w:rsid w:val="00C20E15"/>
    <w:rsid w:val="00C35E9A"/>
    <w:rsid w:val="00C43659"/>
    <w:rsid w:val="00C453A1"/>
    <w:rsid w:val="00C5026E"/>
    <w:rsid w:val="00C51A94"/>
    <w:rsid w:val="00C57721"/>
    <w:rsid w:val="00C658BF"/>
    <w:rsid w:val="00C6773F"/>
    <w:rsid w:val="00C679D6"/>
    <w:rsid w:val="00C75C62"/>
    <w:rsid w:val="00C77FCC"/>
    <w:rsid w:val="00C82C83"/>
    <w:rsid w:val="00C9145E"/>
    <w:rsid w:val="00CA0A58"/>
    <w:rsid w:val="00CA7E25"/>
    <w:rsid w:val="00CB6124"/>
    <w:rsid w:val="00CB7C33"/>
    <w:rsid w:val="00CC4DF2"/>
    <w:rsid w:val="00CE192E"/>
    <w:rsid w:val="00CF5393"/>
    <w:rsid w:val="00CF7601"/>
    <w:rsid w:val="00D0070E"/>
    <w:rsid w:val="00D00EFE"/>
    <w:rsid w:val="00D07014"/>
    <w:rsid w:val="00D07043"/>
    <w:rsid w:val="00D07964"/>
    <w:rsid w:val="00D10583"/>
    <w:rsid w:val="00D2274A"/>
    <w:rsid w:val="00D22E1E"/>
    <w:rsid w:val="00D24344"/>
    <w:rsid w:val="00D32D65"/>
    <w:rsid w:val="00D470D5"/>
    <w:rsid w:val="00D51026"/>
    <w:rsid w:val="00D53C7A"/>
    <w:rsid w:val="00D60EFD"/>
    <w:rsid w:val="00D62C6D"/>
    <w:rsid w:val="00D64020"/>
    <w:rsid w:val="00D642D0"/>
    <w:rsid w:val="00D75751"/>
    <w:rsid w:val="00D8319A"/>
    <w:rsid w:val="00D87F04"/>
    <w:rsid w:val="00D90661"/>
    <w:rsid w:val="00D917C0"/>
    <w:rsid w:val="00D93F24"/>
    <w:rsid w:val="00D9412D"/>
    <w:rsid w:val="00D94AEC"/>
    <w:rsid w:val="00D97C83"/>
    <w:rsid w:val="00DB04AA"/>
    <w:rsid w:val="00DB091A"/>
    <w:rsid w:val="00DC2425"/>
    <w:rsid w:val="00DD0916"/>
    <w:rsid w:val="00DE1337"/>
    <w:rsid w:val="00DF04CE"/>
    <w:rsid w:val="00DF6986"/>
    <w:rsid w:val="00DF76E5"/>
    <w:rsid w:val="00E018AF"/>
    <w:rsid w:val="00E11DF2"/>
    <w:rsid w:val="00E261BC"/>
    <w:rsid w:val="00E26A62"/>
    <w:rsid w:val="00E31B86"/>
    <w:rsid w:val="00E31F2A"/>
    <w:rsid w:val="00E343EF"/>
    <w:rsid w:val="00E40E71"/>
    <w:rsid w:val="00E45DE1"/>
    <w:rsid w:val="00E553DD"/>
    <w:rsid w:val="00E5570A"/>
    <w:rsid w:val="00E55B1E"/>
    <w:rsid w:val="00E57A63"/>
    <w:rsid w:val="00E57DF2"/>
    <w:rsid w:val="00E61C1E"/>
    <w:rsid w:val="00E662F6"/>
    <w:rsid w:val="00E82913"/>
    <w:rsid w:val="00E83DC0"/>
    <w:rsid w:val="00E91DB7"/>
    <w:rsid w:val="00EA00F9"/>
    <w:rsid w:val="00EA059B"/>
    <w:rsid w:val="00EA1307"/>
    <w:rsid w:val="00EA5C84"/>
    <w:rsid w:val="00EA7E22"/>
    <w:rsid w:val="00EB788E"/>
    <w:rsid w:val="00ED1F99"/>
    <w:rsid w:val="00ED396E"/>
    <w:rsid w:val="00ED74DB"/>
    <w:rsid w:val="00EE1655"/>
    <w:rsid w:val="00EE1D81"/>
    <w:rsid w:val="00EE2D5E"/>
    <w:rsid w:val="00EE3A85"/>
    <w:rsid w:val="00EE41C1"/>
    <w:rsid w:val="00EE6CC6"/>
    <w:rsid w:val="00F02577"/>
    <w:rsid w:val="00F04651"/>
    <w:rsid w:val="00F116B2"/>
    <w:rsid w:val="00F20A7A"/>
    <w:rsid w:val="00F22EAD"/>
    <w:rsid w:val="00F70735"/>
    <w:rsid w:val="00F73F49"/>
    <w:rsid w:val="00F76FBA"/>
    <w:rsid w:val="00F83914"/>
    <w:rsid w:val="00F846A0"/>
    <w:rsid w:val="00F921F5"/>
    <w:rsid w:val="00F96C0A"/>
    <w:rsid w:val="00FA0188"/>
    <w:rsid w:val="00FA0F28"/>
    <w:rsid w:val="00FB6033"/>
    <w:rsid w:val="00FC3A97"/>
    <w:rsid w:val="00FE13C6"/>
    <w:rsid w:val="00FF07F0"/>
    <w:rsid w:val="00FF30B5"/>
    <w:rsid w:val="00FF3C22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186AD"/>
  <w15:docId w15:val="{1AC1B6B9-7B5A-45CC-ACE4-1AF88275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7A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567A79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4FFC"/>
  </w:style>
  <w:style w:type="character" w:customStyle="1" w:styleId="StopkaZnak">
    <w:name w:val="Stopka Znak"/>
    <w:basedOn w:val="Domylnaczcionkaakapitu"/>
    <w:link w:val="Stopka"/>
    <w:uiPriority w:val="99"/>
    <w:qFormat/>
    <w:rsid w:val="00FC4FFC"/>
  </w:style>
  <w:style w:type="character" w:styleId="Numerstrony">
    <w:name w:val="page number"/>
    <w:basedOn w:val="Domylnaczcionkaakapitu"/>
    <w:uiPriority w:val="99"/>
    <w:semiHidden/>
    <w:unhideWhenUsed/>
    <w:qFormat/>
    <w:rsid w:val="00A84DD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9678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9678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9678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508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F509FC"/>
    <w:rPr>
      <w:sz w:val="22"/>
      <w:szCs w:val="22"/>
      <w:lang w:val="en-GB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303816"/>
    <w:pPr>
      <w:ind w:left="720"/>
      <w:contextualSpacing/>
    </w:pPr>
  </w:style>
  <w:style w:type="paragraph" w:customStyle="1" w:styleId="Nagwek1">
    <w:name w:val="Nagłówek1"/>
    <w:basedOn w:val="Normalny"/>
    <w:qFormat/>
    <w:rsid w:val="00F36A34"/>
    <w:rPr>
      <w:rFonts w:ascii="Arial" w:hAnsi="Arial" w:cs="Arial"/>
      <w:b/>
      <w:bCs/>
      <w:color w:val="4C4C4B"/>
      <w:sz w:val="44"/>
      <w:szCs w:val="56"/>
    </w:rPr>
  </w:style>
  <w:style w:type="paragraph" w:customStyle="1" w:styleId="pepcoHeader">
    <w:name w:val="pepco Header"/>
    <w:basedOn w:val="Normalny"/>
    <w:qFormat/>
    <w:rsid w:val="003D15E4"/>
    <w:rPr>
      <w:rFonts w:ascii="Arial" w:hAnsi="Arial" w:cs="Arial"/>
      <w:b/>
      <w:bCs/>
      <w:color w:val="005CAA"/>
      <w:sz w:val="56"/>
      <w:szCs w:val="56"/>
    </w:rPr>
  </w:style>
  <w:style w:type="paragraph" w:customStyle="1" w:styleId="Paragphpepco">
    <w:name w:val="Paragph pepco"/>
    <w:basedOn w:val="Normalny"/>
    <w:qFormat/>
    <w:rsid w:val="003D15E4"/>
    <w:pPr>
      <w:spacing w:line="276" w:lineRule="auto"/>
    </w:pPr>
    <w:rPr>
      <w:rFonts w:ascii="Arial" w:hAnsi="Arial" w:cs="Arial"/>
      <w:color w:val="4C4C4B"/>
    </w:rPr>
  </w:style>
  <w:style w:type="paragraph" w:customStyle="1" w:styleId="bulletspepco">
    <w:name w:val="bullets pepco"/>
    <w:basedOn w:val="Normalny"/>
    <w:qFormat/>
    <w:rsid w:val="003D15E4"/>
    <w:pPr>
      <w:numPr>
        <w:numId w:val="2"/>
      </w:numPr>
    </w:pPr>
  </w:style>
  <w:style w:type="paragraph" w:customStyle="1" w:styleId="TIakapit">
    <w:name w:val="TI akapit"/>
    <w:basedOn w:val="Normalny"/>
    <w:qFormat/>
    <w:rsid w:val="009D0A4D"/>
    <w:pPr>
      <w:spacing w:line="276" w:lineRule="auto"/>
    </w:pPr>
    <w:rPr>
      <w:rFonts w:ascii="Helvetica" w:hAnsi="Helvetica" w:cs="Times New Roman (Tekst podstawo"/>
      <w:sz w:val="22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FC4F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4FFC"/>
    <w:pPr>
      <w:tabs>
        <w:tab w:val="center" w:pos="4536"/>
        <w:tab w:val="right" w:pos="9072"/>
      </w:tabs>
    </w:pPr>
  </w:style>
  <w:style w:type="paragraph" w:styleId="Bezodstpw">
    <w:name w:val="No Spacing"/>
    <w:link w:val="BezodstpwZnak"/>
    <w:uiPriority w:val="1"/>
    <w:qFormat/>
    <w:rsid w:val="006837FC"/>
    <w:rPr>
      <w:sz w:val="22"/>
      <w:szCs w:val="22"/>
      <w:lang w:val="en-GB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967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967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5081"/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A45561"/>
  </w:style>
  <w:style w:type="paragraph" w:customStyle="1" w:styleId="FrameContents">
    <w:name w:val="Frame Contents"/>
    <w:basedOn w:val="Normalny"/>
    <w:qFormat/>
  </w:style>
  <w:style w:type="paragraph" w:customStyle="1" w:styleId="xxmsonormal">
    <w:name w:val="x_xmsonormal"/>
    <w:basedOn w:val="Normalny"/>
    <w:rsid w:val="00177842"/>
    <w:pPr>
      <w:suppressAutoHyphens w:val="0"/>
    </w:pPr>
    <w:rPr>
      <w:rFonts w:ascii="Calibri" w:hAnsi="Calibri" w:cs="Calibri"/>
      <w:sz w:val="22"/>
      <w:szCs w:val="22"/>
      <w:lang w:val="en-GB" w:eastAsia="en-GB"/>
    </w:rPr>
  </w:style>
  <w:style w:type="table" w:styleId="Tabela-Siatka">
    <w:name w:val="Table Grid"/>
    <w:basedOn w:val="Standardowy"/>
    <w:uiPriority w:val="39"/>
    <w:rsid w:val="00331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70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a.Malecka@pl.dealz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alz@alertmed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A86C2-ABD6-4396-AAF7-55CB0510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Krygier</dc:creator>
  <dc:description/>
  <cp:lastModifiedBy>Marlena Garucka</cp:lastModifiedBy>
  <cp:revision>4</cp:revision>
  <cp:lastPrinted>2023-04-12T07:22:00Z</cp:lastPrinted>
  <dcterms:created xsi:type="dcterms:W3CDTF">2023-04-12T07:21:00Z</dcterms:created>
  <dcterms:modified xsi:type="dcterms:W3CDTF">2023-04-13T08:57:00Z</dcterms:modified>
  <dc:language>pl-PL</dc:language>
</cp:coreProperties>
</file>